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3FE9B525" w14:textId="77777777" w:rsidR="0047657C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11832AFE" w:rsidR="009E08A6" w:rsidRDefault="00C36592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3215E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355D4C4A" w14:textId="60E61844" w:rsidR="00017940" w:rsidRDefault="00491951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3215E">
              <w:rPr>
                <w:sz w:val="26"/>
              </w:rPr>
              <w:t>PW DPP-</w:t>
            </w:r>
            <w:r w:rsidR="00B3215E" w:rsidRPr="00B3215E">
              <w:rPr>
                <w:sz w:val="26"/>
              </w:rPr>
              <w:t>Booklet 2, DPP- 2, Square and Square roots</w:t>
            </w:r>
          </w:p>
          <w:p w14:paraId="3C42CA7E" w14:textId="763DCCE1" w:rsidR="00B3215E" w:rsidRDefault="00B3215E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Module - </w:t>
            </w:r>
            <w:r w:rsidRPr="00B3215E">
              <w:rPr>
                <w:sz w:val="26"/>
              </w:rPr>
              <w:t>Page no 90, Question no- 17-30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8C65D2F" w:rsidR="009E08A6" w:rsidRPr="00872947" w:rsidRDefault="00872947" w:rsidP="00872947">
            <w:pPr>
              <w:pStyle w:val="TableParagraph"/>
              <w:spacing w:before="275" w:line="364" w:lineRule="auto"/>
              <w:rPr>
                <w:rFonts w:cs="Nirmala UI"/>
                <w:b/>
                <w:sz w:val="26"/>
                <w:lang w:bidi="mr-IN"/>
              </w:rPr>
            </w:pPr>
            <w:r>
              <w:rPr>
                <w:rFonts w:cs="Nirmala UI"/>
                <w:b/>
                <w:sz w:val="26"/>
                <w:lang w:bidi="mr-IN"/>
              </w:rPr>
              <w:t>Computer</w:t>
            </w:r>
          </w:p>
        </w:tc>
        <w:tc>
          <w:tcPr>
            <w:tcW w:w="7015" w:type="dxa"/>
          </w:tcPr>
          <w:p w14:paraId="1463B9CD" w14:textId="77777777" w:rsidR="00872947" w:rsidRDefault="00872947" w:rsidP="00B75F06"/>
          <w:p w14:paraId="4EA51A4A" w14:textId="1A242973" w:rsidR="00077818" w:rsidRPr="00872947" w:rsidRDefault="00872947" w:rsidP="00B75F06">
            <w:r>
              <w:t xml:space="preserve">  Read Ch. 7 Smart Circuits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660DB0A1" w:rsidR="002525FE" w:rsidRDefault="00CA253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015" w:type="dxa"/>
          </w:tcPr>
          <w:p w14:paraId="5E43C1B6" w14:textId="77777777" w:rsidR="00FB0658" w:rsidRDefault="00FB0658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1644C2F6" w:rsidR="00CA253E" w:rsidRPr="005E0071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rFonts w:cs="Nirmala UI" w:hint="cs"/>
                <w:sz w:val="26"/>
                <w:cs/>
                <w:lang w:bidi="hi-IN"/>
              </w:rPr>
              <w:t>गृहं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शून्यं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सुतां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विना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या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पाठाचे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प्रश्नोत्तरे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वहीत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A253E">
              <w:rPr>
                <w:rFonts w:cs="Nirmala UI"/>
                <w:sz w:val="26"/>
                <w:cs/>
                <w:lang w:bidi="hi-IN"/>
              </w:rPr>
              <w:t>.</w:t>
            </w:r>
          </w:p>
        </w:tc>
      </w:tr>
      <w:tr w:rsidR="00CA253E" w14:paraId="0A984129" w14:textId="77777777" w:rsidTr="00211BC5">
        <w:trPr>
          <w:trHeight w:val="841"/>
        </w:trPr>
        <w:tc>
          <w:tcPr>
            <w:tcW w:w="1980" w:type="dxa"/>
          </w:tcPr>
          <w:p w14:paraId="61BA7038" w14:textId="2C5CCB1F" w:rsidR="00CA253E" w:rsidRDefault="00CA253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26D18902" w14:textId="77777777" w:rsidR="00CA253E" w:rsidRPr="00CA253E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sz w:val="26"/>
              </w:rPr>
              <w:t>Hindi 8th</w:t>
            </w:r>
          </w:p>
          <w:p w14:paraId="4F81DD7A" w14:textId="77777777" w:rsidR="00CA253E" w:rsidRPr="00CA253E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rFonts w:cs="Nirmala UI" w:hint="cs"/>
                <w:sz w:val="26"/>
                <w:cs/>
                <w:lang w:bidi="hi-IN"/>
              </w:rPr>
              <w:t>व्याकरण</w:t>
            </w:r>
          </w:p>
          <w:p w14:paraId="441A83A9" w14:textId="77777777" w:rsidR="00CA253E" w:rsidRPr="00CA253E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sz w:val="26"/>
              </w:rPr>
              <w:t xml:space="preserve">6)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शब्द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रचना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उपसर्ग</w:t>
            </w:r>
          </w:p>
          <w:p w14:paraId="4839CB47" w14:textId="77777777" w:rsidR="00CA253E" w:rsidRPr="00CA253E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sz w:val="26"/>
              </w:rPr>
              <w:t xml:space="preserve">7)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शब्द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रचना</w:t>
            </w:r>
            <w:r w:rsidRPr="00CA253E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A253E">
              <w:rPr>
                <w:rFonts w:cs="Nirmala UI" w:hint="cs"/>
                <w:sz w:val="26"/>
                <w:cs/>
                <w:lang w:bidi="hi-IN"/>
              </w:rPr>
              <w:t>प्रत्यय</w:t>
            </w:r>
          </w:p>
          <w:p w14:paraId="486FF85F" w14:textId="6C38374F" w:rsidR="00CA253E" w:rsidRDefault="00CA253E" w:rsidP="00CA253E">
            <w:pPr>
              <w:tabs>
                <w:tab w:val="left" w:pos="919"/>
              </w:tabs>
              <w:rPr>
                <w:sz w:val="26"/>
              </w:rPr>
            </w:pPr>
            <w:r w:rsidRPr="00CA253E">
              <w:rPr>
                <w:sz w:val="26"/>
              </w:rPr>
              <w:t>Question answer write in your notebook</w:t>
            </w:r>
            <w:bookmarkStart w:id="0" w:name="_GoBack"/>
            <w:bookmarkEnd w:id="0"/>
          </w:p>
        </w:tc>
      </w:tr>
    </w:tbl>
    <w:p w14:paraId="4D6EF4FD" w14:textId="3FBA7C8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BF33C9">
        <w:rPr>
          <w:b/>
          <w:bCs/>
          <w:sz w:val="28"/>
          <w:szCs w:val="32"/>
        </w:rPr>
        <w:t>THURS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BF33C9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3679"/>
    <w:rsid w:val="00211BC5"/>
    <w:rsid w:val="00213108"/>
    <w:rsid w:val="00217166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F4DD9"/>
    <w:rsid w:val="0050081D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B2360"/>
    <w:rsid w:val="005C349B"/>
    <w:rsid w:val="005D333B"/>
    <w:rsid w:val="005E0071"/>
    <w:rsid w:val="005E5ED6"/>
    <w:rsid w:val="005F1842"/>
    <w:rsid w:val="00645652"/>
    <w:rsid w:val="006475FD"/>
    <w:rsid w:val="00653441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6F88"/>
    <w:rsid w:val="00856DE1"/>
    <w:rsid w:val="00864B81"/>
    <w:rsid w:val="00872947"/>
    <w:rsid w:val="00874293"/>
    <w:rsid w:val="0088530D"/>
    <w:rsid w:val="00897635"/>
    <w:rsid w:val="008D4A3C"/>
    <w:rsid w:val="008D50B0"/>
    <w:rsid w:val="008E2CFB"/>
    <w:rsid w:val="00900403"/>
    <w:rsid w:val="0090085C"/>
    <w:rsid w:val="00916E93"/>
    <w:rsid w:val="00927967"/>
    <w:rsid w:val="00934578"/>
    <w:rsid w:val="009516C1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A23A4E"/>
    <w:rsid w:val="00A433C6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17ACE"/>
    <w:rsid w:val="00B22CCF"/>
    <w:rsid w:val="00B3215E"/>
    <w:rsid w:val="00B37737"/>
    <w:rsid w:val="00B43F73"/>
    <w:rsid w:val="00B50DAB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A253E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185</cp:revision>
  <dcterms:created xsi:type="dcterms:W3CDTF">2025-07-04T04:35:00Z</dcterms:created>
  <dcterms:modified xsi:type="dcterms:W3CDTF">2025-09-11T09:53:00Z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